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596">
        <w:rPr>
          <w:rFonts w:ascii="Times New Roman" w:hAnsi="Times New Roman" w:cs="Times New Roman"/>
          <w:sz w:val="28"/>
          <w:szCs w:val="28"/>
        </w:rPr>
        <w:t>Собрание депутатов Ленинского сельсовета Советского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Ленинского сельсовета Советского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</w:t>
      </w:r>
      <w:r>
        <w:rPr>
          <w:rFonts w:ascii="Times New Roman" w:hAnsi="Times New Roman" w:cs="Times New Roman"/>
          <w:sz w:val="28"/>
          <w:szCs w:val="28"/>
        </w:rPr>
        <w:t>0 (ноль)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Ленинского сельсовета Советского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596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Ленинского сельсовета Советского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84E" w:rsidRDefault="0094384E"/>
    <w:sectPr w:rsidR="0094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5E"/>
    <w:rsid w:val="0094384E"/>
    <w:rsid w:val="00DD535E"/>
    <w:rsid w:val="00E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5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5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3</cp:revision>
  <dcterms:created xsi:type="dcterms:W3CDTF">2023-06-02T07:45:00Z</dcterms:created>
  <dcterms:modified xsi:type="dcterms:W3CDTF">2023-06-02T07:50:00Z</dcterms:modified>
</cp:coreProperties>
</file>